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A38AC" w:rsidRPr="00153AEB" w:rsidP="006A1F1E" w14:paraId="22CEB843" w14:textId="30E3A8C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6436D12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A38AC" w:rsidRPr="00153AEB" w:rsidP="00E0034B" w14:paraId="108B979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8113E0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4A38AC" w:rsidRPr="00153AEB" w:rsidP="00E0034B" w14:paraId="73BC36F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A38AC" w:rsidRPr="00153AEB" w:rsidP="00E0034B" w14:paraId="16964D8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4A38AC" w:rsidRPr="00153AEB" w:rsidP="00000294" w14:paraId="1F28B76B" w14:textId="6BAD855F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Закупівля реєстраційних журналів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22990000-6 - Газетний папір,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папір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ручного виготовлення та інший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некрейдований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папір або картон для графічних цілей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6576D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29 400,00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 w:rsidR="006576DB">
              <w:rPr>
                <w:rFonts w:ascii="Times New Roman" w:eastAsia="Microsoft YaHei" w:hAnsi="Times New Roman" w:cs="Times New Roman"/>
                <w:sz w:val="28"/>
                <w:szCs w:val="28"/>
              </w:rPr>
              <w:t>двадцять дев'ять тисяч чотириста гривень, 00 копійок, у т.ч. ПДВ (20%) 4900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3F78971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4A38AC" w:rsidRPr="00153AEB" w:rsidP="00E0034B" w14:paraId="4884F77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A38AC" w:rsidRPr="00153AEB" w:rsidP="00E0034B" w14:paraId="301787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A38AC" w:rsidRPr="00153AEB" w:rsidP="00E0034B" w14:paraId="11A69A4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FE34F8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4A38AC" w:rsidRPr="00153AEB" w:rsidP="00E0034B" w14:paraId="1049214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A38AC" w:rsidRPr="00153AEB" w:rsidP="00E0034B" w14:paraId="608E650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A38AC" w:rsidRPr="00153AEB" w:rsidP="00E0034B" w14:paraId="51C78F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A38AC" w:rsidRPr="00153AEB" w:rsidP="004A38AC" w14:paraId="7E6FF65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284B50B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6C63300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3435557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7D1C1AE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3A401E7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48DE082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08EBDE9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5BC63A1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38AC" w:rsidRPr="00153AEB" w:rsidP="004A38AC" w14:paraId="5EAE6C6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AC" w:rsidRPr="00153AEB" w:rsidP="004A38AC" w14:paraId="6481772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8AC" w:rsidRPr="00153AEB" w:rsidP="004A38AC" w14:paraId="55C59EF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