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2554B" w:rsidRPr="00FD3625" w:rsidP="00FD3625" w14:paraId="19986E6F" w14:textId="644847A3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140-2024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549F2A5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2554B" w:rsidRPr="00FD3625" w:rsidP="00FD3625" w14:paraId="07D158D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5A132F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2554B" w:rsidRPr="00FD3625" w:rsidP="00FD3625" w14:paraId="00EE62C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2554B" w:rsidRPr="00FD3625" w:rsidP="00FD3625" w14:paraId="545161E2" w14:textId="67228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52554B" w:rsidRPr="00FD3625" w:rsidP="00FD3625" w14:paraId="51250E44" w14:textId="5AB87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Закупівля комп'ютерів на базі і3</w:t>
            </w:r>
            <w:r w:rsidRPr="00FD3625" w:rsidR="00F33568">
              <w:rPr>
                <w:rFonts w:ascii="Times New Roman" w:hAnsi="Times New Roman" w:cs="Times New Roman"/>
                <w:sz w:val="28"/>
                <w:szCs w:val="28"/>
              </w:rPr>
              <w:t xml:space="preserve"> для оновлення технічної бази сервісних центрів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ДК021:2015:30230000-0 - комп’ютерне обладнання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819 279,00 грн. </w:t>
            </w:r>
            <w:r w:rsidRPr="00FD3625" w:rsidR="004D2A74">
              <w:rPr>
                <w:rFonts w:ascii="Times New Roman" w:hAnsi="Times New Roman" w:cs="Times New Roman"/>
              </w:rPr>
              <w:t xml:space="preserve"> </w:t>
            </w:r>
            <w:r w:rsidRPr="00FD3625" w:rsidR="004D2A74">
              <w:rPr>
                <w:rFonts w:ascii="Times New Roman" w:hAnsi="Times New Roman" w:cs="Times New Roman"/>
                <w:sz w:val="28"/>
                <w:szCs w:val="28"/>
              </w:rPr>
              <w:t>вісімсот дев'ятнадцять тисяч двісті сімдесят дев'ять гривень, 00 копійок, у т. ч. ПДВ (20%) 136 546,5 грн. (сто тридцять шість тисяч п'ятсот сорок шість гривень п'ятдесят копійок)</w:t>
            </w:r>
          </w:p>
        </w:tc>
      </w:tr>
      <w:tr w14:paraId="5A66C1F3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2554B" w:rsidRPr="00FD3625" w:rsidP="00FD3625" w14:paraId="642D665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2554B" w:rsidRPr="00FD3625" w:rsidP="00FD3625" w14:paraId="3CBC7A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2554B" w:rsidRPr="00FD3625" w:rsidP="00FD3625" w14:paraId="25A5883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A6D561D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52554B" w:rsidRPr="00FD3625" w:rsidP="00FD3625" w14:paraId="332B74A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2554B" w:rsidRPr="00FD3625" w:rsidP="00FD3625" w14:paraId="2527CBD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2554B" w:rsidRPr="00FD3625" w:rsidP="00FD3625" w14:paraId="02C2E8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2554B" w:rsidRPr="00FD3625" w:rsidP="00FD3625" w14:paraId="1F8D3D81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087D335B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4627E8D0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041B3EFB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244BE306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0E512DBB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5B541C86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44D7265B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0CE75D8F" w14:textId="77777777">
      <w:pPr>
        <w:jc w:val="center"/>
        <w:rPr>
          <w:rFonts w:ascii="Times New Roman" w:hAnsi="Times New Roman" w:cs="Times New Roman"/>
        </w:rPr>
      </w:pPr>
    </w:p>
    <w:p w:rsidR="0052554B" w:rsidRPr="00FD3625" w:rsidP="00FD3625" w14:paraId="22FCEB07" w14:textId="77777777">
      <w:pPr>
        <w:jc w:val="center"/>
        <w:rPr>
          <w:rFonts w:ascii="Times New Roman" w:hAnsi="Times New Roman" w:cs="Times New Roman"/>
        </w:rPr>
      </w:pPr>
    </w:p>
    <w:p w:rsidR="0052554B" w:rsidP="00FD3625" w14:paraId="5BD1283C" w14:textId="49886998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1147C802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00F2CA1C" w14:textId="72ABB6DF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