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023C3" w:rsidRPr="00FD3625" w:rsidP="00FD3625" w14:paraId="05ADA031" w14:textId="10A425C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138-2024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7CB413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023C3" w:rsidRPr="00FD3625" w:rsidP="00FD3625" w14:paraId="70E72B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32EAC8C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1E15305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023C3" w:rsidRPr="00FD3625" w:rsidP="00FD3625" w14:paraId="2DED5C8B" w14:textId="3E560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023C3" w:rsidRPr="00FD3625" w:rsidP="00FD3625" w14:paraId="06040489" w14:textId="4B29D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кондиціонерів для залів очікування у сервісних центрах і Дніпропетровській та Запорізьких </w:t>
            </w:r>
            <w:r w:rsidRPr="00FD3625" w:rsidR="00AE6F6C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42510000-4 - Теплообмінники кондиціонери </w:t>
            </w:r>
            <w:r w:rsidRPr="00FD3625" w:rsidR="00AE6F6C">
              <w:rPr>
                <w:rFonts w:ascii="Times New Roman" w:hAnsi="Times New Roman" w:cs="Times New Roman"/>
                <w:sz w:val="28"/>
                <w:szCs w:val="28"/>
              </w:rPr>
              <w:t>повітря, холодильне обладнання та фільтрувальні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пристрої</w:t>
            </w:r>
            <w:r w:rsidRPr="00FD3625" w:rsidR="00AE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FD3625" w:rsidR="00AE6F6C">
              <w:rPr>
                <w:rFonts w:ascii="Times New Roman" w:hAnsi="Times New Roman" w:cs="Times New Roman"/>
              </w:rPr>
              <w:t xml:space="preserve">27 900,00 </w:t>
            </w:r>
            <w:r w:rsidRPr="00FD3625" w:rsidR="00AE6F6C">
              <w:rPr>
                <w:rFonts w:ascii="Times New Roman" w:hAnsi="Times New Roman" w:cs="Times New Roman"/>
                <w:sz w:val="28"/>
                <w:szCs w:val="28"/>
              </w:rPr>
              <w:t>грн. двадцять сім тисяч дев'ятсот гривень, 00 копійок, у т. ч. ПДВ (20%) 4650 грн. (чотири тисячі шістсот п'ятдесят гривень 00 копійок)</w:t>
            </w:r>
          </w:p>
        </w:tc>
      </w:tr>
      <w:tr w14:paraId="62B570D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109E5A3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023C3" w:rsidRPr="00FD3625" w:rsidP="00FD3625" w14:paraId="25F7C4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023C3" w:rsidRPr="00FD3625" w:rsidP="00FD3625" w14:paraId="2D3198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31AD25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65B70DB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023C3" w:rsidRPr="00FD3625" w:rsidP="00FD3625" w14:paraId="3A954FD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023C3" w:rsidRPr="00FD3625" w:rsidP="00FD3625" w14:paraId="0D24AD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023C3" w:rsidRPr="00FD3625" w:rsidP="00FD3625" w14:paraId="47038D53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E517474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45ED7509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41AFAD84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0BA0733A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25713C7B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042A0E4F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5C739516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592B4329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BBC5163" w14:textId="77777777">
      <w:pPr>
        <w:jc w:val="center"/>
        <w:rPr>
          <w:rFonts w:ascii="Times New Roman" w:hAnsi="Times New Roman" w:cs="Times New Roman"/>
        </w:rPr>
      </w:pPr>
    </w:p>
    <w:p w:rsidR="00D023C3" w:rsidP="00FD3625" w14:paraId="328B2679" w14:textId="18A6D640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53761B4F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