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C913F8" w:rsidRPr="00FD3625" w:rsidP="00FD3625" w14:paraId="3CBE0DD0" w14:textId="57A039DD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163-2024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6A38759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C913F8" w:rsidRPr="00FD3625" w:rsidP="00FD3625" w14:paraId="6224BE4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569588C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C913F8" w:rsidRPr="00FD3625" w:rsidP="00FD3625" w14:paraId="3A8C42F7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C913F8" w:rsidRPr="00FD3625" w:rsidP="00FD3625" w14:paraId="31F1CB35" w14:textId="54A1A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C913F8" w:rsidRPr="00FD3625" w:rsidP="00FD3625" w14:paraId="240D830D" w14:textId="79593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зі встановлення додаткового обладнання на авто, які приймають практичні іспити за кодом ДК021:2015:51310000-8 - Послуги зі встановлення радіо-, телевізійної, аудіо- та відеоапаратури на загальну суму -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3 600,00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три тисячі шістсот гривень, 00 копійок, у т. ч. ПДВ (20%) 600 грн. (шістсот гривень 00 копійок)</w:t>
            </w:r>
          </w:p>
        </w:tc>
      </w:tr>
      <w:tr w14:paraId="0E11DC05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C913F8" w:rsidRPr="00FD3625" w:rsidP="00FD3625" w14:paraId="2576CFF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C913F8" w:rsidRPr="00FD3625" w:rsidP="00FD3625" w14:paraId="5A163B0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C913F8" w:rsidRPr="00FD3625" w:rsidP="00FD3625" w14:paraId="21E29F9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10BEDB6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C913F8" w:rsidRPr="00FD3625" w:rsidP="00FD3625" w14:paraId="5E32761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C913F8" w:rsidRPr="00FD3625" w:rsidP="00FD3625" w14:paraId="50E86A9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C913F8" w:rsidRPr="00FD3625" w:rsidP="00FD3625" w14:paraId="7F4E7C8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C913F8" w:rsidRPr="00FD3625" w:rsidP="00FD3625" w14:paraId="41AB081A" w14:textId="77777777">
      <w:pPr>
        <w:jc w:val="center"/>
        <w:rPr>
          <w:rFonts w:ascii="Times New Roman" w:hAnsi="Times New Roman" w:cs="Times New Roman"/>
        </w:rPr>
      </w:pPr>
    </w:p>
    <w:p w:rsidR="00C913F8" w:rsidRPr="00FD3625" w:rsidP="00FD3625" w14:paraId="5962B4FF" w14:textId="77777777">
      <w:pPr>
        <w:jc w:val="center"/>
        <w:rPr>
          <w:rFonts w:ascii="Times New Roman" w:hAnsi="Times New Roman" w:cs="Times New Roman"/>
        </w:rPr>
      </w:pPr>
    </w:p>
    <w:p w:rsidR="00C913F8" w:rsidRPr="00FD3625" w:rsidP="00FD3625" w14:paraId="3AC680FD" w14:textId="77777777">
      <w:pPr>
        <w:jc w:val="center"/>
        <w:rPr>
          <w:rFonts w:ascii="Times New Roman" w:hAnsi="Times New Roman" w:cs="Times New Roman"/>
        </w:rPr>
      </w:pPr>
    </w:p>
    <w:p w:rsidR="00C913F8" w:rsidRPr="00FD3625" w:rsidP="00FD3625" w14:paraId="6C4F4864" w14:textId="77777777">
      <w:pPr>
        <w:jc w:val="center"/>
        <w:rPr>
          <w:rFonts w:ascii="Times New Roman" w:hAnsi="Times New Roman" w:cs="Times New Roman"/>
        </w:rPr>
      </w:pPr>
    </w:p>
    <w:p w:rsidR="00C913F8" w:rsidRPr="00FD3625" w:rsidP="00FD3625" w14:paraId="38992668" w14:textId="77777777">
      <w:pPr>
        <w:jc w:val="center"/>
        <w:rPr>
          <w:rFonts w:ascii="Times New Roman" w:hAnsi="Times New Roman" w:cs="Times New Roman"/>
        </w:rPr>
      </w:pPr>
    </w:p>
    <w:p w:rsidR="00C913F8" w:rsidRPr="00FD3625" w:rsidP="00FD3625" w14:paraId="666323D8" w14:textId="77777777">
      <w:pPr>
        <w:jc w:val="center"/>
        <w:rPr>
          <w:rFonts w:ascii="Times New Roman" w:hAnsi="Times New Roman" w:cs="Times New Roman"/>
        </w:rPr>
      </w:pPr>
    </w:p>
    <w:p w:rsidR="00C913F8" w:rsidRPr="00FD3625" w:rsidP="00FD3625" w14:paraId="0462FAED" w14:textId="77777777">
      <w:pPr>
        <w:jc w:val="center"/>
        <w:rPr>
          <w:rFonts w:ascii="Times New Roman" w:hAnsi="Times New Roman" w:cs="Times New Roman"/>
        </w:rPr>
      </w:pPr>
    </w:p>
    <w:p w:rsidR="00C913F8" w:rsidRPr="00FD3625" w:rsidP="00FD3625" w14:paraId="64410753" w14:textId="77777777">
      <w:pPr>
        <w:jc w:val="center"/>
        <w:rPr>
          <w:rFonts w:ascii="Times New Roman" w:hAnsi="Times New Roman" w:cs="Times New Roman"/>
        </w:rPr>
      </w:pPr>
    </w:p>
    <w:p w:rsidR="00C913F8" w:rsidRPr="00FD3625" w:rsidP="00FD3625" w14:paraId="2DC2E1F5" w14:textId="77777777">
      <w:pPr>
        <w:jc w:val="center"/>
        <w:rPr>
          <w:rFonts w:ascii="Times New Roman" w:hAnsi="Times New Roman" w:cs="Times New Roman"/>
        </w:rPr>
      </w:pPr>
    </w:p>
    <w:p w:rsidR="00C913F8" w:rsidRPr="00FD3625" w:rsidP="00FD3625" w14:paraId="28632F93" w14:textId="77777777">
      <w:pPr>
        <w:jc w:val="center"/>
        <w:rPr>
          <w:rFonts w:ascii="Times New Roman" w:hAnsi="Times New Roman" w:cs="Times New Roman"/>
        </w:rPr>
      </w:pPr>
    </w:p>
    <w:p w:rsidR="00C913F8" w:rsidRPr="00FD3625" w:rsidP="00FD3625" w14:paraId="0024DD64" w14:textId="77777777">
      <w:pPr>
        <w:jc w:val="center"/>
        <w:rPr>
          <w:rFonts w:ascii="Times New Roman" w:hAnsi="Times New Roman" w:cs="Times New Roman"/>
        </w:rPr>
      </w:pPr>
    </w:p>
    <w:p w:rsidR="00C913F8" w:rsidRPr="00FD3625" w:rsidP="00FD3625" w14:paraId="214E07A4" w14:textId="77777777">
      <w:pPr>
        <w:jc w:val="center"/>
        <w:rPr>
          <w:rFonts w:ascii="Times New Roman" w:hAnsi="Times New Roman" w:cs="Times New Roman"/>
        </w:rPr>
      </w:pPr>
    </w:p>
    <w:p w:rsidR="00C913F8" w:rsidRPr="00FD3625" w:rsidP="00FD3625" w14:paraId="4987EEE7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4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