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17B01" w:rsidRPr="002902AC" w:rsidP="00217B01" w14:paraId="2E86DF37" w14:textId="2881BB1D">
      <w:pPr>
        <w:spacing w:before="0"/>
        <w:rPr>
          <w:rFonts w:ascii="Times New Roman" w:hAnsi="Times New Roman" w:cs="Times New Roman"/>
        </w:rPr>
      </w:pPr>
      <w:r w:rsidRPr="002902AC">
        <w:rPr>
          <w:rFonts w:ascii="Times New Roman" w:hAnsi="Times New Roman" w:cs="Times New Roman"/>
        </w:rPr>
        <w:t>Договір № 238810/2024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6EBC4F6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17B01" w:rsidRPr="002902AC" w:rsidP="008D54AC" w14:paraId="2176D59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221944D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17B01" w:rsidRPr="002902AC" w:rsidP="008D54AC" w14:paraId="7DEFEE6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17B01" w:rsidRPr="002902AC" w:rsidP="008D54AC" w14:paraId="789ABC5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17B01" w:rsidRPr="002902AC" w:rsidP="008D54AC" w14:paraId="633923DC" w14:textId="0BC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на використання 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</w:rPr>
              <w:t>комп’ютерної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 Рішення для юриста ЛІГА-360»ЮРИСТ ПРОФЕСІЙНИЙ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– 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</w:rPr>
              <w:t>72320000-4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</w:rPr>
              <w:t>послуги пов’язані з базами даних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) на загальну суму – 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</w:rPr>
              <w:t>320,00 (сорок тисяч триста двадцять грн., 00 коп.), у т. ч. ПДВ – 6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902AC" w:rsidR="00756A0B">
              <w:rPr>
                <w:rFonts w:ascii="Times New Roman" w:hAnsi="Times New Roman" w:cs="Times New Roman"/>
                <w:sz w:val="28"/>
                <w:szCs w:val="28"/>
              </w:rPr>
              <w:t>720 грн.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3A5FD998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17B01" w:rsidRPr="002902AC" w:rsidP="008D54AC" w14:paraId="7D431E9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17B01" w:rsidRPr="002902AC" w:rsidP="008D54AC" w14:paraId="12F9982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17B01" w:rsidRPr="002902AC" w:rsidP="008D54AC" w14:paraId="0C4E7EB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999CED5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17B01" w:rsidRPr="002902AC" w:rsidP="008D54AC" w14:paraId="0A2B6F0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17B01" w:rsidRPr="002902AC" w:rsidP="008D54AC" w14:paraId="3F4EBB4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2902A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17B01" w:rsidRPr="002902AC" w:rsidP="008D54AC" w14:paraId="4A736FE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2A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17B01" w:rsidRPr="002902AC" w14:paraId="1DA865B5" w14:textId="4115A03E">
      <w:pPr>
        <w:rPr>
          <w:rFonts w:ascii="Times New Roman" w:hAnsi="Times New Roman" w:cs="Times New Roman"/>
        </w:rPr>
      </w:pPr>
    </w:p>
    <w:p w:rsidR="00217B01" w:rsidRPr="002902AC" w14:paraId="75B1513F" w14:textId="2774A9A9">
      <w:pPr>
        <w:rPr>
          <w:rFonts w:ascii="Times New Roman" w:hAnsi="Times New Roman" w:cs="Times New Roman"/>
        </w:rPr>
      </w:pPr>
    </w:p>
    <w:p w:rsidR="00756A0B" w:rsidRPr="002902AC" w14:paraId="419D7576" w14:textId="50B00B21">
      <w:pPr>
        <w:rPr>
          <w:rFonts w:ascii="Times New Roman" w:hAnsi="Times New Roman" w:cs="Times New Roman"/>
        </w:rPr>
      </w:pPr>
    </w:p>
    <w:p w:rsidR="00756A0B" w:rsidRPr="002902AC" w14:paraId="0CA7D3F9" w14:textId="1D7BA8EA">
      <w:pPr>
        <w:rPr>
          <w:rFonts w:ascii="Times New Roman" w:hAnsi="Times New Roman" w:cs="Times New Roman"/>
        </w:rPr>
      </w:pPr>
    </w:p>
    <w:p w:rsidR="00756A0B" w:rsidRPr="002902AC" w14:paraId="2C0BC7FD" w14:textId="5B040A7A">
      <w:pPr>
        <w:rPr>
          <w:rFonts w:ascii="Times New Roman" w:hAnsi="Times New Roman" w:cs="Times New Roman"/>
        </w:rPr>
      </w:pPr>
    </w:p>
    <w:p w:rsidR="00756A0B" w:rsidRPr="002902AC" w14:paraId="4512D4CB" w14:textId="7E7A4DDA">
      <w:pPr>
        <w:rPr>
          <w:rFonts w:ascii="Times New Roman" w:hAnsi="Times New Roman" w:cs="Times New Roman"/>
        </w:rPr>
      </w:pPr>
    </w:p>
    <w:p w:rsidR="00756A0B" w:rsidRPr="002902AC" w14:paraId="3509A9CB" w14:textId="4EC3A57D">
      <w:pPr>
        <w:rPr>
          <w:rFonts w:ascii="Times New Roman" w:hAnsi="Times New Roman" w:cs="Times New Roman"/>
        </w:rPr>
      </w:pPr>
    </w:p>
    <w:p w:rsidR="00756A0B" w:rsidRPr="002902AC" w14:paraId="42B096F5" w14:textId="0B9C1A16">
      <w:pPr>
        <w:rPr>
          <w:rFonts w:ascii="Times New Roman" w:hAnsi="Times New Roman" w:cs="Times New Roman"/>
        </w:rPr>
      </w:pPr>
    </w:p>
    <w:p w:rsidR="00756A0B" w:rsidRPr="002902AC" w14:paraId="7EA172BD" w14:textId="12BBB812">
      <w:pPr>
        <w:rPr>
          <w:rFonts w:ascii="Times New Roman" w:hAnsi="Times New Roman" w:cs="Times New Roman"/>
        </w:rPr>
      </w:pPr>
    </w:p>
    <w:p w:rsidR="00756A0B" w:rsidRPr="002902AC" w14:paraId="4691444F" w14:textId="4DF66643">
      <w:pPr>
        <w:rPr>
          <w:rFonts w:ascii="Times New Roman" w:hAnsi="Times New Roman" w:cs="Times New Roman"/>
        </w:rPr>
      </w:pPr>
    </w:p>
    <w:p w:rsidR="00756A0B" w:rsidRPr="002902AC" w14:paraId="00BDF0D6" w14:textId="11CCE2B7">
      <w:pPr>
        <w:rPr>
          <w:rFonts w:ascii="Times New Roman" w:hAnsi="Times New Roman" w:cs="Times New Roman"/>
        </w:rPr>
      </w:pPr>
    </w:p>
    <w:p w:rsidR="00756A0B" w:rsidRPr="002902AC" w14:paraId="7C2236F5" w14:textId="47A34E5A">
      <w:pPr>
        <w:rPr>
          <w:rFonts w:ascii="Times New Roman" w:hAnsi="Times New Roman" w:cs="Times New Roman"/>
        </w:rPr>
      </w:pPr>
    </w:p>
    <w:p w:rsidR="00756A0B" w:rsidRPr="002902AC" w14:paraId="5F019FCC" w14:textId="5C5C2B6D">
      <w:pPr>
        <w:rPr>
          <w:rFonts w:ascii="Times New Roman" w:hAnsi="Times New Roman" w:cs="Times New Roman"/>
        </w:rPr>
      </w:pPr>
    </w:p>
    <w:p w:rsidR="00756A0B" w:rsidRPr="002902AC" w14:paraId="56FAD807" w14:textId="703E5FCE">
      <w:pPr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