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4.8.0 -->
  <w:body>
    <w:p w:rsidR="00301BBF" w14:paraId="66DAC301" w14:textId="120F1BE6">
      <w:pPr>
        <w:spacing w:before="0"/>
      </w:pPr>
      <w:r>
        <w:rPr>
          <w:rFonts w:ascii="Times New Roman" w:hAnsi="Times New Roman" w:cs="Times New Roman"/>
        </w:rPr>
        <w:t>Договір № 02-59422/227</w:t>
      </w:r>
    </w:p>
    <w:tbl>
      <w:tblPr>
        <w:tblStyle w:val="TableGrid"/>
        <w:tblpPr w:leftFromText="180" w:rightFromText="180" w:horzAnchor="margin" w:tblpY="559"/>
        <w:tblW w:w="0" w:type="auto"/>
        <w:tblLook w:val="04A0"/>
      </w:tblPr>
      <w:tblGrid>
        <w:gridCol w:w="1076"/>
        <w:gridCol w:w="3768"/>
        <w:gridCol w:w="4785"/>
      </w:tblGrid>
      <w:tr w14:paraId="641AF4C4" w14:textId="77777777" w:rsidTr="00AA4B58">
        <w:tblPrEx>
          <w:tblW w:w="0" w:type="auto"/>
          <w:tblLook w:val="04A0"/>
        </w:tblPrEx>
        <w:tc>
          <w:tcPr>
            <w:tcW w:w="9629" w:type="dxa"/>
            <w:gridSpan w:val="3"/>
          </w:tcPr>
          <w:p w:rsidR="00301BBF" w:rsidRPr="00301BBF" w:rsidP="00AA4B58" w14:paraId="2D8F0E0E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1BBF">
              <w:rPr>
                <w:rFonts w:ascii="Times New Roman" w:hAnsi="Times New Roman" w:cs="Times New Roman"/>
                <w:sz w:val="28"/>
                <w:szCs w:val="28"/>
              </w:rPr>
              <w:t>Обґрунтування технічних та якісних характеристик</w:t>
            </w:r>
            <w:r w:rsidRPr="00301BB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предмета закупівлі, розміру бюджетного призначення, очікуваної</w:t>
            </w:r>
            <w:r w:rsidRPr="00301BB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вартості предмета закупівлі</w:t>
            </w:r>
          </w:p>
        </w:tc>
      </w:tr>
      <w:tr w14:paraId="101BA4EE" w14:textId="77777777" w:rsidTr="00AA4B58">
        <w:tblPrEx>
          <w:tblW w:w="0" w:type="auto"/>
          <w:tblLook w:val="04A0"/>
        </w:tblPrEx>
        <w:tc>
          <w:tcPr>
            <w:tcW w:w="1076" w:type="dxa"/>
          </w:tcPr>
          <w:p w:rsidR="00301BBF" w:rsidRPr="00301BBF" w:rsidP="00AA4B58" w14:paraId="792D008E" w14:textId="77777777">
            <w:pPr>
              <w:pStyle w:val="List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301BB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68" w:type="dxa"/>
          </w:tcPr>
          <w:p w:rsidR="00301BBF" w:rsidRPr="00301BBF" w:rsidP="00AA4B58" w14:paraId="4E7B435E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1BBF">
              <w:rPr>
                <w:rFonts w:ascii="Times New Roman" w:hAnsi="Times New Roman" w:cs="Times New Roman"/>
                <w:sz w:val="28"/>
                <w:szCs w:val="28"/>
              </w:rPr>
              <w:t xml:space="preserve">Назва предмета закупівлі та очікувана вартість </w:t>
            </w:r>
          </w:p>
        </w:tc>
        <w:tc>
          <w:tcPr>
            <w:tcW w:w="4785" w:type="dxa"/>
          </w:tcPr>
          <w:p w:rsidR="00301BBF" w:rsidRPr="00301BBF" w:rsidP="00AA4B58" w14:paraId="69D449AF" w14:textId="64940B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1BBF">
              <w:rPr>
                <w:rFonts w:ascii="Times New Roman" w:hAnsi="Times New Roman" w:cs="Times New Roman"/>
                <w:sz w:val="28"/>
                <w:szCs w:val="28"/>
              </w:rPr>
              <w:t xml:space="preserve">«Послуги з </w:t>
            </w:r>
            <w:r w:rsidR="00F62685">
              <w:rPr>
                <w:rFonts w:ascii="Times New Roman" w:hAnsi="Times New Roman" w:cs="Times New Roman"/>
                <w:sz w:val="28"/>
                <w:szCs w:val="28"/>
              </w:rPr>
              <w:t>спостереження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 комплексом тривожної сигналізації</w:t>
            </w:r>
            <w:r w:rsidR="00F62685">
              <w:rPr>
                <w:rFonts w:ascii="Times New Roman" w:hAnsi="Times New Roman" w:cs="Times New Roman"/>
                <w:sz w:val="28"/>
                <w:szCs w:val="28"/>
              </w:rPr>
              <w:t xml:space="preserve"> (КТС), що встановлений на об’єкті, з реагуванням наряду поліції охорони та </w:t>
            </w:r>
            <w:r w:rsidR="00F62685">
              <w:rPr>
                <w:rFonts w:ascii="Times New Roman" w:hAnsi="Times New Roman" w:cs="Times New Roman"/>
                <w:sz w:val="28"/>
                <w:szCs w:val="28"/>
              </w:rPr>
              <w:t>перезакритям</w:t>
            </w:r>
            <w:r w:rsidR="00F62685">
              <w:rPr>
                <w:rFonts w:ascii="Times New Roman" w:hAnsi="Times New Roman" w:cs="Times New Roman"/>
                <w:sz w:val="28"/>
                <w:szCs w:val="28"/>
              </w:rPr>
              <w:t xml:space="preserve"> об’єкту</w:t>
            </w:r>
            <w:r w:rsidRPr="00301BBF">
              <w:rPr>
                <w:rFonts w:ascii="Times New Roman" w:hAnsi="Times New Roman" w:cs="Times New Roman"/>
                <w:sz w:val="28"/>
                <w:szCs w:val="28"/>
              </w:rPr>
              <w:t xml:space="preserve">» - за кодом ДК021:2015 </w:t>
            </w:r>
            <w:r w:rsidR="00F62685">
              <w:rPr>
                <w:rFonts w:ascii="Times New Roman" w:hAnsi="Times New Roman" w:cs="Times New Roman"/>
                <w:sz w:val="28"/>
                <w:szCs w:val="28"/>
              </w:rPr>
              <w:t>79710000-4</w:t>
            </w:r>
            <w:r w:rsidRPr="00301BBF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F62685">
              <w:rPr>
                <w:rFonts w:ascii="Times New Roman" w:hAnsi="Times New Roman" w:cs="Times New Roman"/>
                <w:sz w:val="28"/>
                <w:szCs w:val="28"/>
              </w:rPr>
              <w:t>охороні послуги</w:t>
            </w:r>
            <w:r w:rsidRPr="00301BB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) </w:t>
            </w:r>
            <w:r w:rsidRPr="00301BBF">
              <w:rPr>
                <w:rFonts w:ascii="Times New Roman" w:hAnsi="Times New Roman" w:cs="Times New Roman"/>
                <w:sz w:val="28"/>
                <w:szCs w:val="28"/>
              </w:rPr>
              <w:t xml:space="preserve">на загальну суму – </w:t>
            </w:r>
            <w:r w:rsidR="00F62685">
              <w:rPr>
                <w:rFonts w:ascii="Times New Roman" w:hAnsi="Times New Roman" w:cs="Times New Roman"/>
                <w:sz w:val="28"/>
                <w:szCs w:val="28"/>
              </w:rPr>
              <w:t xml:space="preserve">7 440,00 </w:t>
            </w:r>
            <w:r w:rsidRPr="00301BBF">
              <w:rPr>
                <w:rFonts w:ascii="Times New Roman" w:hAnsi="Times New Roman" w:cs="Times New Roman"/>
                <w:sz w:val="28"/>
                <w:szCs w:val="28"/>
              </w:rPr>
              <w:t>грн.(</w:t>
            </w:r>
            <w:r w:rsidRPr="00F62685" w:rsidR="00F62685">
              <w:rPr>
                <w:rFonts w:ascii="Times New Roman" w:hAnsi="Times New Roman" w:cs="Times New Roman"/>
                <w:sz w:val="28"/>
                <w:szCs w:val="28"/>
              </w:rPr>
              <w:t>сім тисяч чотириста сорок гр</w:t>
            </w:r>
            <w:r w:rsidR="00F62685">
              <w:rPr>
                <w:rFonts w:ascii="Times New Roman" w:hAnsi="Times New Roman" w:cs="Times New Roman"/>
                <w:sz w:val="28"/>
                <w:szCs w:val="28"/>
              </w:rPr>
              <w:t>н.</w:t>
            </w:r>
            <w:r w:rsidRPr="00F62685" w:rsidR="00F62685">
              <w:rPr>
                <w:rFonts w:ascii="Times New Roman" w:hAnsi="Times New Roman" w:cs="Times New Roman"/>
                <w:sz w:val="28"/>
                <w:szCs w:val="28"/>
              </w:rPr>
              <w:t>, 00 коп</w:t>
            </w:r>
            <w:r w:rsidR="00F62685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  <w:r w:rsidRPr="00F62685" w:rsidR="00F62685">
              <w:rPr>
                <w:rFonts w:ascii="Times New Roman" w:hAnsi="Times New Roman" w:cs="Times New Roman"/>
                <w:sz w:val="28"/>
                <w:szCs w:val="28"/>
              </w:rPr>
              <w:t>, у т.</w:t>
            </w:r>
            <w:r w:rsidR="00F626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62685" w:rsidR="00F62685">
              <w:rPr>
                <w:rFonts w:ascii="Times New Roman" w:hAnsi="Times New Roman" w:cs="Times New Roman"/>
                <w:sz w:val="28"/>
                <w:szCs w:val="28"/>
              </w:rPr>
              <w:t xml:space="preserve">ч. ПДВ </w:t>
            </w:r>
            <w:r w:rsidR="00D6204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F62685" w:rsidR="00F62685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 w:rsidR="00D62042">
              <w:rPr>
                <w:rFonts w:ascii="Times New Roman" w:hAnsi="Times New Roman" w:cs="Times New Roman"/>
                <w:sz w:val="28"/>
                <w:szCs w:val="28"/>
              </w:rPr>
              <w:t> 240,00</w:t>
            </w:r>
            <w:r w:rsidRPr="00F62685" w:rsidR="00F62685">
              <w:rPr>
                <w:rFonts w:ascii="Times New Roman" w:hAnsi="Times New Roman" w:cs="Times New Roman"/>
                <w:sz w:val="28"/>
                <w:szCs w:val="28"/>
              </w:rPr>
              <w:t xml:space="preserve"> грн. </w:t>
            </w:r>
          </w:p>
        </w:tc>
      </w:tr>
      <w:tr w14:paraId="665AE1DB" w14:textId="77777777" w:rsidTr="00AA4B58">
        <w:tblPrEx>
          <w:tblW w:w="0" w:type="auto"/>
          <w:tblLook w:val="04A0"/>
        </w:tblPrEx>
        <w:tc>
          <w:tcPr>
            <w:tcW w:w="1076" w:type="dxa"/>
          </w:tcPr>
          <w:p w:rsidR="00301BBF" w:rsidRPr="00301BBF" w:rsidP="00AA4B58" w14:paraId="0F92F696" w14:textId="77777777">
            <w:pPr>
              <w:pStyle w:val="List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301BB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768" w:type="dxa"/>
          </w:tcPr>
          <w:p w:rsidR="00301BBF" w:rsidRPr="00301BBF" w:rsidP="00AA4B58" w14:paraId="140A8DD8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1BBF">
              <w:rPr>
                <w:rFonts w:ascii="Times New Roman" w:hAnsi="Times New Roman" w:cs="Times New Roman"/>
                <w:sz w:val="28"/>
                <w:szCs w:val="28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5" w:type="dxa"/>
          </w:tcPr>
          <w:p w:rsidR="00301BBF" w:rsidRPr="00301BBF" w:rsidP="00AA4B58" w14:paraId="73F05788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1BBF">
              <w:rPr>
                <w:rFonts w:ascii="Times New Roman" w:hAnsi="Times New Roman" w:cs="Times New Roman"/>
                <w:sz w:val="28"/>
                <w:szCs w:val="28"/>
              </w:rPr>
              <w:t>Технічні та якісні характеристики предмета закупівлі визначені відповідно до потреб замовника та з урахуванням вимог нормативних документів у сфері стандартизації.</w:t>
            </w:r>
          </w:p>
        </w:tc>
      </w:tr>
      <w:tr w14:paraId="160B97BC" w14:textId="77777777" w:rsidTr="00AA4B58">
        <w:tblPrEx>
          <w:tblW w:w="0" w:type="auto"/>
          <w:tblLook w:val="04A0"/>
        </w:tblPrEx>
        <w:tc>
          <w:tcPr>
            <w:tcW w:w="1076" w:type="dxa"/>
          </w:tcPr>
          <w:p w:rsidR="00301BBF" w:rsidRPr="00301BBF" w:rsidP="00AA4B58" w14:paraId="47978CAA" w14:textId="77777777">
            <w:pPr>
              <w:pStyle w:val="List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301BB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768" w:type="dxa"/>
          </w:tcPr>
          <w:p w:rsidR="00301BBF" w:rsidRPr="00301BBF" w:rsidP="00AA4B58" w14:paraId="1BFC2423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1BBF">
              <w:rPr>
                <w:rFonts w:ascii="Times New Roman" w:hAnsi="Times New Roman" w:cs="Times New Roman"/>
                <w:sz w:val="28"/>
                <w:szCs w:val="28"/>
              </w:rPr>
              <w:t>Обґрунтування очікуваної</w:t>
            </w:r>
            <w:r w:rsidRPr="00301BB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вартості предмета закупівлі бюджетного призначення</w:t>
            </w:r>
          </w:p>
        </w:tc>
        <w:tc>
          <w:tcPr>
            <w:tcW w:w="4785" w:type="dxa"/>
          </w:tcPr>
          <w:p w:rsidR="00301BBF" w:rsidRPr="00301BBF" w:rsidP="00B011E2" w14:paraId="3303060B" w14:textId="1C89D3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1BBF">
              <w:rPr>
                <w:rFonts w:ascii="Times New Roman" w:hAnsi="Times New Roman" w:cs="Times New Roman"/>
                <w:sz w:val="28"/>
                <w:szCs w:val="28"/>
              </w:rPr>
              <w:t xml:space="preserve">Очікувана вартість предмета закупівлі визначена на підставі частини другої розділу ІІІ </w:t>
            </w:r>
            <w:r w:rsidRPr="00B011E2" w:rsidR="00B011E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011E2" w:rsidR="00B011E2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рієнтовної</w:t>
            </w:r>
            <w:r w:rsidRPr="00301BBF">
              <w:rPr>
                <w:rFonts w:ascii="Times New Roman" w:hAnsi="Times New Roman" w:cs="Times New Roman"/>
                <w:sz w:val="28"/>
                <w:szCs w:val="28"/>
              </w:rPr>
              <w:t xml:space="preserve"> методики визначення очікуваної вартості предмета закупівлі затвердженого наказом Міністерства розвитку економіки. Торгівлі то сільського господарства України від 18.02.2020 №275.</w:t>
            </w:r>
          </w:p>
        </w:tc>
      </w:tr>
    </w:tbl>
    <w:p w:rsidR="00301BBF" w14:paraId="21BDA711" w14:textId="03BF05C8"/>
    <w:p w:rsidR="00301BBF" w14:paraId="524D6B86" w14:textId="7F22D169"/>
    <w:p w:rsidR="00301BBF" w14:paraId="75C8B243" w14:textId="2F6B9DC4"/>
    <w:p w:rsidR="00301BBF" w14:paraId="4E90318F" w14:textId="0CCA0E20"/>
    <w:p w:rsidR="00301BBF" w14:paraId="3E8C8691" w14:textId="26834FDA"/>
    <w:p w:rsidR="00EE626C" w14:paraId="169B2E99" w14:textId="5A57533C"/>
    <w:p w:rsidR="00EE626C" w14:paraId="632112B7" w14:textId="06D7E23B"/>
    <w:p w:rsidR="00EE626C" w14:paraId="230EAC8E" w14:textId="04FE8321"/>
    <w:p w:rsidR="00EE626C" w14:paraId="32F93DAA" w14:textId="1EBF70D6"/>
    <w:p w:rsidR="00EE626C" w14:paraId="31587F8F" w14:textId="2B22652C"/>
    <w:p w:rsidR="00EE626C" w14:paraId="619002C1" w14:textId="6CC681AC"/>
    <w:p w:rsidR="00EE626C" w14:paraId="1669A257" w14:textId="6D85AB02"/>
    <w:p w:rsidR="00EE626C" w14:paraId="3BFE6FE7" w14:textId="2B17B448"/>
    <w:p w:rsidR="00EE626C" w14:paraId="476BECF2" w14:textId="126DE200"/>
    <w:sectPr>
      <w:pgSz w:w="11906" w:h="16838"/>
      <w:pgMar w:top="850" w:right="850" w:bottom="850" w:left="1417" w:header="708" w:footer="708" w:gutter="0"/>
      <w:pgNumType w:start="11"/>
      <w:cols w:space="708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333"/>
    <w:rsid w:val="00023F31"/>
    <w:rsid w:val="0006115F"/>
    <w:rsid w:val="00116DE4"/>
    <w:rsid w:val="001F0805"/>
    <w:rsid w:val="00301BBF"/>
    <w:rsid w:val="003308F6"/>
    <w:rsid w:val="00353F2C"/>
    <w:rsid w:val="0049413A"/>
    <w:rsid w:val="00533A55"/>
    <w:rsid w:val="0058278A"/>
    <w:rsid w:val="00706BC0"/>
    <w:rsid w:val="00750472"/>
    <w:rsid w:val="00AA4B58"/>
    <w:rsid w:val="00AD3ED2"/>
    <w:rsid w:val="00B011E2"/>
    <w:rsid w:val="00B64F2F"/>
    <w:rsid w:val="00D428DB"/>
    <w:rsid w:val="00D62042"/>
    <w:rsid w:val="00E4124A"/>
    <w:rsid w:val="00EE626C"/>
    <w:rsid w:val="00F11C6D"/>
    <w:rsid w:val="00F45333"/>
    <w:rsid w:val="00F62685"/>
  </w:rsids>
  <m:mathPr>
    <m:mathFont m:val="Cambria Math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15D70CF4"/>
  <w15:chartTrackingRefBased/>
  <w15:docId w15:val="{57F40412-5B16-49C7-96E6-8494FE609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53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453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453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9342</Words>
  <Characters>5326</Characters>
  <Application>Microsoft Office Word</Application>
  <DocSecurity>0</DocSecurity>
  <Lines>44</Lines>
  <Paragraphs>29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Katerina</cp:lastModifiedBy>
  <cp:revision>2</cp:revision>
  <dcterms:created xsi:type="dcterms:W3CDTF">2024-09-06T11:16:00Z</dcterms:created>
  <dcterms:modified xsi:type="dcterms:W3CDTF">2024-09-06T11:16:00Z</dcterms:modified>
</cp:coreProperties>
</file>